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91" w:rsidRDefault="00603669" w:rsidP="00E21B91">
      <w:pPr>
        <w:rPr>
          <w:rFonts w:ascii="Arial" w:hAnsi="Arial" w:cs="Arial"/>
          <w:b/>
          <w:caps/>
          <w:sz w:val="32"/>
          <w:szCs w:val="32"/>
        </w:rPr>
      </w:pPr>
      <w:bookmarkStart w:id="0" w:name="_GoBack"/>
      <w:bookmarkEnd w:id="0"/>
      <w:r>
        <w:rPr>
          <w:noProof/>
          <w:lang w:val="fr-FR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2971800" cy="11430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894A2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3in;margin-top:-9pt;width:23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" stroked="f">
                <v:shadow on="t" opacity=".5" offset="-6pt,6pt"/>
              </v:shape>
            </w:pict>
          </mc:Fallback>
        </mc:AlternateContent>
      </w:r>
      <w:r w:rsidR="00E21B91">
        <w:rPr>
          <w:rFonts w:ascii="Arial" w:hAnsi="Arial" w:cs="Arial"/>
          <w:b/>
          <w:caps/>
          <w:sz w:val="32"/>
          <w:szCs w:val="32"/>
        </w:rPr>
        <w:t>Obec  BLATNÉ</w:t>
      </w:r>
      <w:r w:rsidR="00E21B91">
        <w:rPr>
          <w:rFonts w:ascii="Arial" w:hAnsi="Arial" w:cs="Arial"/>
          <w:b/>
          <w:caps/>
          <w:sz w:val="32"/>
          <w:szCs w:val="32"/>
        </w:rPr>
        <w:tab/>
      </w:r>
      <w:r w:rsidR="00E21B91">
        <w:rPr>
          <w:rFonts w:ascii="Arial" w:hAnsi="Arial" w:cs="Arial"/>
          <w:b/>
          <w:caps/>
          <w:sz w:val="32"/>
          <w:szCs w:val="32"/>
        </w:rPr>
        <w:tab/>
      </w:r>
      <w:r w:rsidR="00E21B91">
        <w:rPr>
          <w:rFonts w:ascii="Arial" w:hAnsi="Arial" w:cs="Arial"/>
          <w:b/>
          <w:caps/>
          <w:sz w:val="32"/>
          <w:szCs w:val="32"/>
        </w:rPr>
        <w:tab/>
      </w:r>
    </w:p>
    <w:p w:rsidR="00E21B91" w:rsidRDefault="00E21B91" w:rsidP="00E21B9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Oddelenie stavebného poriadku</w:t>
      </w:r>
    </w:p>
    <w:p w:rsidR="00E21B91" w:rsidRDefault="00E21B91" w:rsidP="00E21B91">
      <w:pPr>
        <w:rPr>
          <w:rFonts w:ascii="Arial" w:hAnsi="Arial" w:cs="Arial"/>
          <w:b/>
          <w:bCs/>
          <w:sz w:val="16"/>
          <w:szCs w:val="16"/>
        </w:rPr>
      </w:pPr>
    </w:p>
    <w:p w:rsidR="00E21B91" w:rsidRDefault="00E21B91" w:rsidP="00E21B9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Obecný úrad Blatné</w:t>
      </w:r>
    </w:p>
    <w:p w:rsidR="00E21B91" w:rsidRDefault="00E21B91" w:rsidP="00E21B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Šarfická 300/37                                       </w:t>
      </w:r>
    </w:p>
    <w:p w:rsidR="00E21B91" w:rsidRDefault="00E21B91" w:rsidP="00E21B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900 82 Blatné</w:t>
      </w:r>
      <w:r>
        <w:rPr>
          <w:rFonts w:ascii="Arial" w:hAnsi="Arial" w:cs="Arial"/>
          <w:sz w:val="16"/>
        </w:rPr>
        <w:t xml:space="preserve">                                                                   </w:t>
      </w:r>
    </w:p>
    <w:p w:rsidR="00E21B91" w:rsidRDefault="00E21B91" w:rsidP="00E21B9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</w:t>
      </w:r>
    </w:p>
    <w:p w:rsidR="00E21B91" w:rsidRDefault="00E21B91" w:rsidP="00E21B91">
      <w:pPr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bCs/>
        </w:rPr>
        <w:t xml:space="preserve">            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  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sz w:val="16"/>
        </w:rPr>
        <w:t>miesto pre</w:t>
      </w:r>
      <w:r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sz w:val="16"/>
        </w:rPr>
        <w:t xml:space="preserve">podaciu pečiatku a potvrdenie o zaplatení  správneho               </w:t>
      </w:r>
    </w:p>
    <w:p w:rsidR="00E21B91" w:rsidRDefault="00E21B91" w:rsidP="00E21B9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poplatku   dňom podania návrhu, vyznačené pokladňou obce</w:t>
      </w:r>
    </w:p>
    <w:p w:rsidR="00E21B91" w:rsidRDefault="00E21B91" w:rsidP="00E21B91">
      <w:pPr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Blatné, dňa  .....................                                                                                                </w:t>
      </w:r>
    </w:p>
    <w:p w:rsidR="00E21B91" w:rsidRDefault="00E21B91" w:rsidP="00E21B91">
      <w:pPr>
        <w:ind w:left="5664" w:hanging="5664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vo výške ........................,– €,   zaplatený dňa ......................        </w:t>
      </w:r>
    </w:p>
    <w:p w:rsidR="00E21B91" w:rsidRDefault="00E21B91" w:rsidP="00E21B91">
      <w:pPr>
        <w:ind w:left="5580"/>
        <w:rPr>
          <w:rFonts w:ascii="Arial" w:hAnsi="Arial" w:cs="Arial"/>
          <w:sz w:val="16"/>
        </w:rPr>
      </w:pPr>
    </w:p>
    <w:p w:rsidR="00E21B91" w:rsidRDefault="00E21B91" w:rsidP="00E21B91">
      <w:pPr>
        <w:ind w:left="558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</w:t>
      </w:r>
    </w:p>
    <w:p w:rsidR="00E21B91" w:rsidRDefault="00E21B91" w:rsidP="00E21B91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16"/>
        </w:rPr>
        <w:t xml:space="preserve">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podpis a pečiatka: .....................................................................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E21B91" w:rsidRDefault="00E21B91" w:rsidP="00E21B91">
      <w:pPr>
        <w:rPr>
          <w:rFonts w:ascii="Arial" w:hAnsi="Arial" w:cs="Arial"/>
          <w:sz w:val="22"/>
          <w:szCs w:val="22"/>
          <w:lang w:val="sk-SK"/>
        </w:rPr>
      </w:pPr>
    </w:p>
    <w:p w:rsidR="00932FD8" w:rsidRDefault="00932FD8">
      <w:pPr>
        <w:rPr>
          <w:sz w:val="24"/>
          <w:lang w:val="sk-SK"/>
        </w:rPr>
      </w:pPr>
    </w:p>
    <w:p w:rsidR="00932FD8" w:rsidRPr="00175F20" w:rsidRDefault="00932FD8">
      <w:pPr>
        <w:rPr>
          <w:b/>
          <w:sz w:val="24"/>
          <w:u w:val="single"/>
          <w:lang w:val="sk-SK"/>
        </w:rPr>
      </w:pPr>
      <w:r w:rsidRPr="00175F20">
        <w:rPr>
          <w:b/>
          <w:sz w:val="24"/>
          <w:u w:val="single"/>
          <w:lang w:val="sk-SK"/>
        </w:rPr>
        <w:t>Žiadosť o zmenu stavby pred jej dokončením podľa § 68 zák. č. 50/1976 Zb. znení neskorších zmien a § 11 vyhl. MŽP SR č. 453/2000 Z.z.</w:t>
      </w:r>
    </w:p>
    <w:p w:rsidR="00932FD8" w:rsidRDefault="00932FD8">
      <w:pPr>
        <w:rPr>
          <w:b/>
          <w:sz w:val="24"/>
          <w:lang w:val="sk-SK"/>
        </w:rPr>
      </w:pPr>
    </w:p>
    <w:p w:rsidR="00932FD8" w:rsidRDefault="00932FD8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I. Žiadateľ/lia/ - stavebník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Meno, priezvisko /názov právnickej osoby/:..................................................................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Adresa /sídlo právnickej osoby/:...................................................................................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</w:t>
      </w:r>
    </w:p>
    <w:p w:rsidR="00932FD8" w:rsidRDefault="00932FD8">
      <w:pPr>
        <w:rPr>
          <w:b/>
          <w:sz w:val="24"/>
          <w:lang w:val="sk-SK"/>
        </w:rPr>
      </w:pPr>
    </w:p>
    <w:p w:rsidR="00932FD8" w:rsidRDefault="00932FD8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II. Údaje o stavbe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Druh a účel stavby:.......................................................................................................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Obec /kat. územie/:.......................................................................................................</w:t>
      </w:r>
    </w:p>
    <w:p w:rsidR="00932FD8" w:rsidRDefault="00932FD8">
      <w:pPr>
        <w:jc w:val="both"/>
        <w:rPr>
          <w:sz w:val="24"/>
          <w:lang w:val="sk-SK"/>
        </w:rPr>
      </w:pPr>
      <w:r>
        <w:rPr>
          <w:sz w:val="24"/>
          <w:lang w:val="sk-SK"/>
        </w:rPr>
        <w:t>Parcelné čísla pozemkov /podľa katastra nehnuteľností, na ktorých sa stavba uskutočňovala/:.................................................................................................................................................................................................................................................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Stavebné povolenie /pôvodné/ na stavbu bolo vydané ................................................ pod číslom....................................................................................................................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K pozemkom, na ktorých je stavba ukončená, eventuálne k existujúcej stavbe má stavebník: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- vlastnícke právo /preukázať LV/:................................................................................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- iné právo /uviesť aké/:................................................................................................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</w:p>
    <w:p w:rsidR="00932FD8" w:rsidRDefault="00932FD8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III. Označenie stavby a časti, ktorej sa zmena týka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</w:p>
    <w:p w:rsidR="00932FD8" w:rsidRDefault="00932FD8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IV. Opis zmien a ich porovnanie so stavebným povolením a overenou projektovou dokumentáciou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 ................ ..................</w:t>
      </w:r>
    </w:p>
    <w:p w:rsidR="00932FD8" w:rsidRDefault="00932FD8">
      <w:pPr>
        <w:rPr>
          <w:sz w:val="24"/>
          <w:lang w:val="sk-SK"/>
        </w:rPr>
      </w:pPr>
    </w:p>
    <w:p w:rsidR="00932FD8" w:rsidRDefault="00932FD8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V. Dôvody navrhovaných zmien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2FD8" w:rsidRDefault="00932FD8">
      <w:pPr>
        <w:rPr>
          <w:sz w:val="24"/>
          <w:lang w:val="sk-SK"/>
        </w:rPr>
      </w:pP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 xml:space="preserve"> 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>V ...................... dňa: .................       ................................................................</w:t>
      </w:r>
    </w:p>
    <w:p w:rsidR="00932FD8" w:rsidRDefault="00932FD8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                                             Podpisy všetkých žiadateľov</w:t>
      </w:r>
    </w:p>
    <w:p w:rsidR="00932FD8" w:rsidRDefault="00932FD8">
      <w:pPr>
        <w:rPr>
          <w:sz w:val="24"/>
          <w:lang w:val="sk-SK"/>
        </w:rPr>
      </w:pPr>
    </w:p>
    <w:p w:rsidR="00932FD8" w:rsidRDefault="00932FD8">
      <w:pPr>
        <w:rPr>
          <w:sz w:val="24"/>
          <w:lang w:val="sk-SK"/>
        </w:rPr>
      </w:pPr>
    </w:p>
    <w:p w:rsidR="00932FD8" w:rsidRDefault="00932FD8">
      <w:pPr>
        <w:jc w:val="both"/>
        <w:rPr>
          <w:b/>
          <w:sz w:val="16"/>
          <w:lang w:val="sk-SK"/>
        </w:rPr>
      </w:pPr>
      <w:r>
        <w:rPr>
          <w:b/>
          <w:sz w:val="16"/>
          <w:lang w:val="sk-SK"/>
        </w:rPr>
        <w:t>Prílohy:</w:t>
      </w:r>
    </w:p>
    <w:p w:rsidR="00932FD8" w:rsidRDefault="00932FD8">
      <w:pPr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1.  Projektová dokumentácia stavby v troch vyhotoveniach, ktorá obsahuje: </w:t>
      </w:r>
    </w:p>
    <w:p w:rsidR="00932FD8" w:rsidRDefault="00932FD8">
      <w:pPr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     a/ súhrnnú správu obsahujúcu údaje ustanovené v § 9 ods. 1 písm. a/ a b/ v rozsahu navrhovanej </w:t>
      </w:r>
    </w:p>
    <w:p w:rsidR="00932FD8" w:rsidRDefault="00932FD8">
      <w:pPr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         zmeny vrátane údajov, či navrhované zmeny stavby budú mať účinok na okolie stavby, životné </w:t>
      </w:r>
    </w:p>
    <w:p w:rsidR="00932FD8" w:rsidRDefault="00932FD8">
      <w:pPr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         prostredie alebo užívanie stavby;</w:t>
      </w:r>
    </w:p>
    <w:p w:rsidR="00932FD8" w:rsidRDefault="00932FD8">
      <w:pPr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     b/ situačný výkres, ak sa mení vonkajšie pôdorysné alebo výškové usporiadanie stavby;</w:t>
      </w:r>
    </w:p>
    <w:p w:rsidR="00932FD8" w:rsidRDefault="00932FD8">
      <w:pPr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     c/ stavebné výkresy v rozsahu navrhovanej zmeny;</w:t>
      </w:r>
    </w:p>
    <w:p w:rsidR="00932FD8" w:rsidRDefault="00932FD8">
      <w:pPr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     d/ ak ide o zásah do nosnej konštrukcie stavby, statické posúdenie navrhovanej zmeny.</w:t>
      </w:r>
    </w:p>
    <w:p w:rsidR="00932FD8" w:rsidRDefault="00932FD8">
      <w:pPr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2.  Doklady o prerokovaní s orgánmi štátnej správy, ktorých záujmy sú navrhovanou zmenou stavby </w:t>
      </w:r>
    </w:p>
    <w:p w:rsidR="00932FD8" w:rsidRDefault="00932FD8">
      <w:pPr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     dotknuté.</w:t>
      </w:r>
    </w:p>
    <w:p w:rsidR="00932FD8" w:rsidRDefault="00932FD8">
      <w:pPr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3.  Správny poplatok </w:t>
      </w:r>
    </w:p>
    <w:p w:rsidR="00932FD8" w:rsidRDefault="00932FD8">
      <w:pPr>
        <w:rPr>
          <w:sz w:val="24"/>
          <w:lang w:val="sk-SK"/>
        </w:rPr>
      </w:pPr>
    </w:p>
    <w:p w:rsidR="00932FD8" w:rsidRDefault="00932FD8">
      <w:pPr>
        <w:rPr>
          <w:sz w:val="24"/>
          <w:lang w:val="sk-SK"/>
        </w:rPr>
      </w:pPr>
    </w:p>
    <w:sectPr w:rsidR="00932FD8">
      <w:pgSz w:w="11906" w:h="16838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6B33"/>
    <w:multiLevelType w:val="singleLevel"/>
    <w:tmpl w:val="BB983D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D24BB5"/>
    <w:multiLevelType w:val="singleLevel"/>
    <w:tmpl w:val="9E0E1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4E91327"/>
    <w:multiLevelType w:val="singleLevel"/>
    <w:tmpl w:val="E03044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6AA49B4"/>
    <w:multiLevelType w:val="hybridMultilevel"/>
    <w:tmpl w:val="73D8A9CC"/>
    <w:lvl w:ilvl="0" w:tplc="05A4C21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1926"/>
    <w:multiLevelType w:val="hybridMultilevel"/>
    <w:tmpl w:val="D33C636C"/>
    <w:lvl w:ilvl="0" w:tplc="041B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204D2"/>
    <w:multiLevelType w:val="hybridMultilevel"/>
    <w:tmpl w:val="66DEE254"/>
    <w:lvl w:ilvl="0" w:tplc="FDA42FC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30687"/>
    <w:multiLevelType w:val="singleLevel"/>
    <w:tmpl w:val="E03044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BFD7035"/>
    <w:multiLevelType w:val="singleLevel"/>
    <w:tmpl w:val="BB983D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C7E37B1"/>
    <w:multiLevelType w:val="singleLevel"/>
    <w:tmpl w:val="E03044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09651B6"/>
    <w:multiLevelType w:val="singleLevel"/>
    <w:tmpl w:val="BB983D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FA77C3"/>
    <w:multiLevelType w:val="hybridMultilevel"/>
    <w:tmpl w:val="B0B83A42"/>
    <w:lvl w:ilvl="0" w:tplc="7FD486B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4459E"/>
    <w:multiLevelType w:val="singleLevel"/>
    <w:tmpl w:val="E03044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27A0324"/>
    <w:multiLevelType w:val="singleLevel"/>
    <w:tmpl w:val="D0029048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3" w15:restartNumberingAfterBreak="0">
    <w:nsid w:val="74332960"/>
    <w:multiLevelType w:val="hybridMultilevel"/>
    <w:tmpl w:val="D33C636C"/>
    <w:lvl w:ilvl="0" w:tplc="BB6001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13"/>
  </w:num>
  <w:num w:numId="7">
    <w:abstractNumId w:val="3"/>
  </w:num>
  <w:num w:numId="8">
    <w:abstractNumId w:val="10"/>
  </w:num>
  <w:num w:numId="9">
    <w:abstractNumId w:val="12"/>
    <w:lvlOverride w:ilvl="0">
      <w:startOverride w:val="1"/>
    </w:lvlOverride>
  </w:num>
  <w:num w:numId="10">
    <w:abstractNumId w:val="7"/>
    <w:lvlOverride w:ilvl="0"/>
  </w:num>
  <w:num w:numId="11">
    <w:abstractNumId w:val="0"/>
    <w:lvlOverride w:ilvl="0"/>
  </w:num>
  <w:num w:numId="12">
    <w:abstractNumId w:val="9"/>
    <w:lvlOverride w:ilvl="0"/>
  </w:num>
  <w:num w:numId="13">
    <w:abstractNumId w:val="1"/>
    <w:lvlOverride w:ilvl="0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91"/>
    <w:rsid w:val="00175F20"/>
    <w:rsid w:val="00603669"/>
    <w:rsid w:val="00932FD8"/>
    <w:rsid w:val="00A57542"/>
    <w:rsid w:val="00E2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E4C18F-4188-448F-9892-FC4DFA5F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bCs/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sz w:val="24"/>
      <w:lang w:val="sk-SK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/>
      <w:b/>
      <w:bCs/>
      <w:sz w:val="22"/>
      <w:lang w:val="sk-SK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y"/>
    <w:next w:val="Normlny"/>
    <w:qFormat/>
    <w:pPr>
      <w:keepNext/>
      <w:numPr>
        <w:numId w:val="9"/>
      </w:numPr>
      <w:jc w:val="both"/>
      <w:outlineLvl w:val="4"/>
    </w:pPr>
    <w:rPr>
      <w:b/>
      <w:bCs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sz w:val="24"/>
    </w:rPr>
  </w:style>
  <w:style w:type="paragraph" w:styleId="Nadpis7">
    <w:name w:val="heading 7"/>
    <w:basedOn w:val="Normlny"/>
    <w:next w:val="Normlny"/>
    <w:qFormat/>
    <w:pPr>
      <w:keepNext/>
      <w:shd w:val="clear" w:color="auto" w:fill="FFFFFF"/>
      <w:overflowPunct/>
      <w:textAlignment w:val="auto"/>
      <w:outlineLvl w:val="6"/>
    </w:pPr>
    <w:rPr>
      <w:b/>
      <w:bCs/>
      <w:color w:val="000000"/>
      <w:lang w:val="sk-SK"/>
    </w:rPr>
  </w:style>
  <w:style w:type="paragraph" w:styleId="Nadpis8">
    <w:name w:val="heading 8"/>
    <w:basedOn w:val="Normlny"/>
    <w:next w:val="Normlny"/>
    <w:qFormat/>
    <w:pPr>
      <w:keepNext/>
      <w:shd w:val="clear" w:color="auto" w:fill="FFFFFF"/>
      <w:overflowPunct/>
      <w:textAlignment w:val="auto"/>
      <w:outlineLvl w:val="7"/>
    </w:pPr>
    <w:rPr>
      <w:rFonts w:ascii="Arial" w:hAnsi="Arial" w:cs="Arial"/>
      <w:b/>
      <w:bCs/>
      <w:color w:val="000000"/>
      <w:sz w:val="18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rFonts w:ascii="Arial" w:hAnsi="Arial"/>
      <w:sz w:val="22"/>
      <w:lang w:val="sk-SK"/>
    </w:rPr>
  </w:style>
  <w:style w:type="paragraph" w:styleId="Zkladntext2">
    <w:name w:val="Body Text 2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  <w:sz w:val="24"/>
    </w:rPr>
  </w:style>
  <w:style w:type="character" w:styleId="Vrazn">
    <w:name w:val="Strong"/>
    <w:qFormat/>
    <w:rPr>
      <w:b/>
      <w:bCs/>
    </w:rPr>
  </w:style>
  <w:style w:type="paragraph" w:customStyle="1" w:styleId="Normln">
    <w:name w:val="Normální~"/>
    <w:basedOn w:val="Normlny"/>
    <w:pPr>
      <w:widowControl w:val="0"/>
      <w:overflowPunct/>
      <w:autoSpaceDE/>
      <w:autoSpaceDN/>
      <w:adjustRightInd/>
      <w:spacing w:line="288" w:lineRule="auto"/>
      <w:textAlignment w:val="auto"/>
    </w:pPr>
    <w:rPr>
      <w:sz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Okresný úrad Senec</vt:lpstr>
      <vt:lpstr>Okresný úrad Senec</vt:lpstr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Okresný úrad Senec</dc:title>
  <dc:subject/>
  <dc:creator>neznámý</dc:creator>
  <cp:keywords/>
  <cp:lastModifiedBy> </cp:lastModifiedBy>
  <cp:revision>2</cp:revision>
  <cp:lastPrinted>2012-10-10T07:20:00Z</cp:lastPrinted>
  <dcterms:created xsi:type="dcterms:W3CDTF">2018-01-11T07:51:00Z</dcterms:created>
  <dcterms:modified xsi:type="dcterms:W3CDTF">2018-01-11T07:51:00Z</dcterms:modified>
</cp:coreProperties>
</file>